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C196F7" w14:textId="77777777" w:rsidR="00CF0F0C" w:rsidRDefault="00CF0F0C" w:rsidP="00381212">
      <w:pPr>
        <w:jc w:val="center"/>
        <w:rPr>
          <w:b/>
        </w:rPr>
      </w:pPr>
    </w:p>
    <w:p w14:paraId="5FC94577" w14:textId="77777777" w:rsidR="00CF0F0C" w:rsidRDefault="00CF0F0C" w:rsidP="00381212">
      <w:pPr>
        <w:jc w:val="center"/>
        <w:rPr>
          <w:b/>
        </w:rPr>
      </w:pPr>
    </w:p>
    <w:p w14:paraId="477AC7DD" w14:textId="77777777" w:rsidR="00381212" w:rsidRPr="00381212" w:rsidRDefault="00381212" w:rsidP="00381212">
      <w:pPr>
        <w:jc w:val="center"/>
        <w:rPr>
          <w:b/>
        </w:rPr>
      </w:pPr>
      <w:r w:rsidRPr="00381212">
        <w:rPr>
          <w:b/>
        </w:rPr>
        <w:t>#Mes de la Memoria</w:t>
      </w:r>
    </w:p>
    <w:p w14:paraId="4C5236C3" w14:textId="77777777" w:rsidR="00381212" w:rsidRPr="00381212" w:rsidRDefault="000C7E4A" w:rsidP="00381212">
      <w:pPr>
        <w:jc w:val="center"/>
        <w:rPr>
          <w:b/>
        </w:rPr>
      </w:pPr>
      <w:r>
        <w:rPr>
          <w:b/>
        </w:rPr>
        <w:t>Sitio “300 Carlos-Infierno G</w:t>
      </w:r>
      <w:r w:rsidR="00381212" w:rsidRPr="00381212">
        <w:rPr>
          <w:b/>
        </w:rPr>
        <w:t>rande”</w:t>
      </w:r>
    </w:p>
    <w:p w14:paraId="090BA9A4" w14:textId="77777777" w:rsidR="00381212" w:rsidRDefault="00381212" w:rsidP="00381212">
      <w:pPr>
        <w:jc w:val="center"/>
        <w:rPr>
          <w:b/>
        </w:rPr>
      </w:pPr>
      <w:r w:rsidRPr="00381212">
        <w:rPr>
          <w:b/>
        </w:rPr>
        <w:t>Apoyamos la construcción del Memorial</w:t>
      </w:r>
    </w:p>
    <w:p w14:paraId="1F77A10B" w14:textId="77777777" w:rsidR="00381212" w:rsidRPr="00381212" w:rsidRDefault="00381212" w:rsidP="00381212">
      <w:pPr>
        <w:jc w:val="center"/>
        <w:rPr>
          <w:b/>
        </w:rPr>
      </w:pPr>
    </w:p>
    <w:p w14:paraId="4B69D9C5" w14:textId="77777777" w:rsidR="00381212" w:rsidRPr="00381212" w:rsidRDefault="00381212" w:rsidP="00D41E68">
      <w:pPr>
        <w:jc w:val="both"/>
        <w:rPr>
          <w:lang w:val="es-ES"/>
        </w:rPr>
      </w:pPr>
      <w:r w:rsidRPr="00381212">
        <w:rPr>
          <w:lang w:val="es-ES"/>
        </w:rPr>
        <w:t>La Comisión del Sitio de Memoria “300 Carlos</w:t>
      </w:r>
      <w:r w:rsidRPr="00381212">
        <w:rPr>
          <w:b/>
          <w:bCs/>
          <w:lang w:val="es-ES"/>
        </w:rPr>
        <w:t xml:space="preserve">- </w:t>
      </w:r>
      <w:r w:rsidRPr="00381212">
        <w:rPr>
          <w:lang w:val="es-ES"/>
        </w:rPr>
        <w:t xml:space="preserve">Infierno Grande” invita a participar de un encuentro    virtual el lunes 24 desde la hora 15, para hacer realidad el proyecto de Memorial a construirse frente al lugar donde funcionó el Centro Clandestino de Detención y Tortura </w:t>
      </w:r>
      <w:hyperlink r:id="rId8" w:history="1">
        <w:r w:rsidRPr="00381212">
          <w:rPr>
            <w:rStyle w:val="Hipervnculo"/>
            <w:lang w:val="es-ES"/>
          </w:rPr>
          <w:t>“300 Carlos-Infierno Grande”</w:t>
        </w:r>
      </w:hyperlink>
      <w:r w:rsidRPr="00381212">
        <w:rPr>
          <w:lang w:val="es-ES"/>
        </w:rPr>
        <w:t>, en el galpón N° 4 del </w:t>
      </w:r>
      <w:hyperlink r:id="rId9" w:history="1">
        <w:r w:rsidRPr="00381212">
          <w:rPr>
            <w:rStyle w:val="Hipervnculo"/>
            <w:lang w:val="es-ES"/>
          </w:rPr>
          <w:t>Servicio de Material y Armamento del Ejército</w:t>
        </w:r>
      </w:hyperlink>
      <w:r w:rsidRPr="00381212">
        <w:rPr>
          <w:lang w:val="es-ES"/>
        </w:rPr>
        <w:t> (S.M.A.), ubicado en Avenida de las Instrucciones 1925 contiguo al </w:t>
      </w:r>
      <w:hyperlink r:id="rId10" w:history="1">
        <w:r w:rsidRPr="00381212">
          <w:rPr>
            <w:rStyle w:val="Hipervnculo"/>
            <w:lang w:val="es-ES"/>
          </w:rPr>
          <w:t>Batallón de Infantería N°13</w:t>
        </w:r>
      </w:hyperlink>
      <w:r w:rsidRPr="00381212">
        <w:rPr>
          <w:lang w:val="es-ES"/>
        </w:rPr>
        <w:t>, ​departamento de Montevideo.</w:t>
      </w:r>
    </w:p>
    <w:p w14:paraId="36D42BF0" w14:textId="77777777" w:rsidR="00381212" w:rsidRPr="00381212" w:rsidRDefault="00381212" w:rsidP="00D41E68">
      <w:pPr>
        <w:jc w:val="both"/>
        <w:rPr>
          <w:lang w:val="es-ES"/>
        </w:rPr>
      </w:pPr>
      <w:r w:rsidRPr="00381212">
        <w:rPr>
          <w:lang w:val="es-ES"/>
        </w:rPr>
        <w:t xml:space="preserve">Entre los años 1975 y 1977, fueron secuestradas y torturadas más de 600 personas de las cuales al menos  8 desaparecieron. La operación fue dirigida por el Organismo Coordinador de Operaciones Antisubversivas (OCOA), creado para tales fines por el Comando General del Ejército. Dos décadas después de recuperada la democracia se hallaron los restos de Fernando Miranda (13 de diciembre de 2005) y  Eduardo Bleier (27 de agosto de 2019), en el predio contiguo del Ex. Batallón de Infantería Blindado Nº 13. </w:t>
      </w:r>
    </w:p>
    <w:p w14:paraId="04A67A12" w14:textId="77777777" w:rsidR="00381212" w:rsidRPr="00381212" w:rsidRDefault="00381212" w:rsidP="00D41E68">
      <w:pPr>
        <w:jc w:val="both"/>
        <w:rPr>
          <w:lang w:val="es-ES"/>
        </w:rPr>
      </w:pPr>
      <w:r w:rsidRPr="00381212">
        <w:rPr>
          <w:lang w:val="es-ES"/>
        </w:rPr>
        <w:t>La idea de realizar un Memorial surgió en el proceso de conformación de la Comisión del Sitio de Memoria 300 Carlos-Infierno Grande.  La Comisión Nacional Honoraria de Sitios de Memoria, creada por la ley N° 19641, declaró Sitio de Memoria los predios del Comunicaciones 1, del ex Batallón 13 y del Servicio Material y Armamento donde se encuentra el  Galpón Nª 4, donde funcionó el CCDT.</w:t>
      </w:r>
    </w:p>
    <w:p w14:paraId="01A5BCE4" w14:textId="77777777" w:rsidR="00381212" w:rsidRPr="00381212" w:rsidRDefault="00381212" w:rsidP="00D41E68">
      <w:pPr>
        <w:jc w:val="both"/>
        <w:rPr>
          <w:lang w:val="es-ES"/>
        </w:rPr>
      </w:pPr>
      <w:r w:rsidRPr="00381212">
        <w:rPr>
          <w:lang w:val="es-ES"/>
        </w:rPr>
        <w:t xml:space="preserve">El análisis de los testimonios de las entrevistas realizadas a los sobrevivientes del “300 Carlos-Infierno Grande” extraídos de los videos del Archivo Oral, inspiró a los artistas Octavio Podestá, Tania Astapenco y Julio Carné,  a la realización de un proyecto de Memorial basado en los relatos sobre la tortura en dicho Centro. </w:t>
      </w:r>
    </w:p>
    <w:p w14:paraId="4E4C1AB8" w14:textId="77777777" w:rsidR="00381212" w:rsidRPr="00381212" w:rsidRDefault="00381212" w:rsidP="00D41E68">
      <w:pPr>
        <w:jc w:val="both"/>
      </w:pPr>
      <w:r w:rsidRPr="00381212">
        <w:rPr>
          <w:lang w:val="es-ES"/>
        </w:rPr>
        <w:t>Con el apoyo de la Asociación de Amigas y Amigos del Centro Cultural   Museo de la Memoria y del PIT-CNT, estamos poniendo en marcha la campaña financiera nacional e internacional para lograr la colaboración de forma individual, colectiva o a través de organizaciones que pudieran solidarizarse con nuestra causa.</w:t>
      </w:r>
    </w:p>
    <w:p w14:paraId="58A9DEE8" w14:textId="77777777" w:rsidR="00381212" w:rsidRPr="00381212" w:rsidRDefault="00381212" w:rsidP="00D41E68">
      <w:pPr>
        <w:jc w:val="both"/>
      </w:pPr>
    </w:p>
    <w:p w14:paraId="07D95C53" w14:textId="77777777" w:rsidR="00381212" w:rsidRPr="00381212" w:rsidRDefault="00381212" w:rsidP="00D41E68">
      <w:pPr>
        <w:jc w:val="both"/>
      </w:pPr>
    </w:p>
    <w:p w14:paraId="38B7A129" w14:textId="77777777" w:rsidR="00381212" w:rsidRPr="00381212" w:rsidRDefault="00381212" w:rsidP="00D41E68">
      <w:pPr>
        <w:jc w:val="both"/>
      </w:pPr>
    </w:p>
    <w:p w14:paraId="77AE86E5" w14:textId="77777777" w:rsidR="00381212" w:rsidRPr="00381212" w:rsidRDefault="00381212" w:rsidP="00381212"/>
    <w:p w14:paraId="7D79F9B2" w14:textId="77777777" w:rsidR="00381212" w:rsidRPr="00381212" w:rsidRDefault="00381212" w:rsidP="00381212"/>
    <w:p w14:paraId="4B6D2144" w14:textId="77777777" w:rsidR="00381212" w:rsidRDefault="00381212" w:rsidP="00381212"/>
    <w:p w14:paraId="34A2146E" w14:textId="77777777" w:rsidR="00381212" w:rsidRDefault="00381212" w:rsidP="00381212"/>
    <w:p w14:paraId="48F69AEC" w14:textId="77777777" w:rsidR="00381212" w:rsidRDefault="00381212" w:rsidP="00381212"/>
    <w:p w14:paraId="37A23D35" w14:textId="77777777" w:rsidR="00381212" w:rsidRPr="00381212" w:rsidRDefault="00381212" w:rsidP="00381212">
      <w:r w:rsidRPr="00381212">
        <w:t>Comisión  del Sitio de Memoria “300 Carlos-Infierno Grande" integrada por:           </w:t>
      </w:r>
    </w:p>
    <w:p w14:paraId="6612DC30" w14:textId="77777777" w:rsidR="00381212" w:rsidRPr="00381212" w:rsidRDefault="00381212" w:rsidP="00381212">
      <w:r w:rsidRPr="00381212">
        <w:t>Madres y Familiares de Uruguayos Detenidos Desaparecidos</w:t>
      </w:r>
      <w:r w:rsidRPr="00381212">
        <w:br/>
        <w:t>Servicio de Paz y Justicia (SERPAJ)</w:t>
      </w:r>
      <w:r w:rsidRPr="00381212">
        <w:br/>
        <w:t xml:space="preserve">Municipio g </w:t>
      </w:r>
    </w:p>
    <w:p w14:paraId="7C9617A4" w14:textId="77777777" w:rsidR="00381212" w:rsidRPr="00381212" w:rsidRDefault="00381212" w:rsidP="00381212">
      <w:r w:rsidRPr="00381212">
        <w:t>Municipio d</w:t>
      </w:r>
      <w:r w:rsidRPr="00381212">
        <w:br/>
      </w:r>
      <w:r w:rsidRPr="00381212">
        <w:rPr>
          <w:lang w:val="es-ES"/>
        </w:rPr>
        <w:t>Centro Comunal Zonal Nº 13</w:t>
      </w:r>
      <w:r w:rsidRPr="00381212">
        <w:br/>
      </w:r>
      <w:r w:rsidRPr="00381212">
        <w:rPr>
          <w:lang w:val="es-ES"/>
        </w:rPr>
        <w:t>Centro C</w:t>
      </w:r>
      <w:proofErr w:type="spellStart"/>
      <w:r w:rsidRPr="00381212">
        <w:t>ívico</w:t>
      </w:r>
      <w:proofErr w:type="spellEnd"/>
      <w:r w:rsidRPr="00381212">
        <w:t xml:space="preserve"> Luisa Cuesta</w:t>
      </w:r>
      <w:r w:rsidRPr="00381212">
        <w:br/>
        <w:t>Museo de la Memoria. MUME</w:t>
      </w:r>
    </w:p>
    <w:p w14:paraId="2515F899" w14:textId="77777777" w:rsidR="00381212" w:rsidRPr="00381212" w:rsidRDefault="00381212" w:rsidP="00381212">
      <w:r w:rsidRPr="00381212">
        <w:t>Asociación de Amigas y Amigos del  Museo de la Memoria</w:t>
      </w:r>
      <w:r w:rsidRPr="00381212">
        <w:br/>
        <w:t xml:space="preserve">Fundación Zelmar </w:t>
      </w:r>
      <w:proofErr w:type="spellStart"/>
      <w:r w:rsidRPr="00381212">
        <w:t>Michelini</w:t>
      </w:r>
      <w:proofErr w:type="spellEnd"/>
      <w:r w:rsidRPr="00381212">
        <w:t xml:space="preserve"> </w:t>
      </w:r>
      <w:r w:rsidRPr="00381212">
        <w:br/>
        <w:t>SACUDE- Salud Cultura y Deporte</w:t>
      </w:r>
    </w:p>
    <w:p w14:paraId="56EECF89" w14:textId="77777777" w:rsidR="00381212" w:rsidRPr="00381212" w:rsidRDefault="00381212" w:rsidP="00381212">
      <w:r w:rsidRPr="00381212">
        <w:t>Sobrevivientes</w:t>
      </w:r>
      <w:r>
        <w:t xml:space="preserve"> y familiares. Vecinos y amigos.</w:t>
      </w:r>
    </w:p>
    <w:p w14:paraId="229C9F53" w14:textId="77777777" w:rsidR="00381212" w:rsidRPr="00381212" w:rsidRDefault="00381212" w:rsidP="00381212"/>
    <w:p w14:paraId="6D9903D9" w14:textId="77777777" w:rsidR="00381212" w:rsidRPr="00381212" w:rsidRDefault="00381212" w:rsidP="00381212"/>
    <w:p w14:paraId="22358DBA" w14:textId="77777777" w:rsidR="00381212" w:rsidRPr="00381212" w:rsidRDefault="00381212" w:rsidP="00381212"/>
    <w:p w14:paraId="7B8ACFA4" w14:textId="77777777" w:rsidR="00937B6E" w:rsidRDefault="00937B6E"/>
    <w:sectPr w:rsidR="00937B6E">
      <w:headerReference w:type="default" r:id="rId11"/>
      <w:pgSz w:w="11906" w:h="16838"/>
      <w:pgMar w:top="1417" w:right="1416" w:bottom="1417"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A88D1" w14:textId="77777777" w:rsidR="006C6133" w:rsidRDefault="006C6133" w:rsidP="00F0110F">
      <w:pPr>
        <w:spacing w:after="0" w:line="240" w:lineRule="auto"/>
      </w:pPr>
      <w:r>
        <w:separator/>
      </w:r>
    </w:p>
  </w:endnote>
  <w:endnote w:type="continuationSeparator" w:id="0">
    <w:p w14:paraId="645FE171" w14:textId="77777777" w:rsidR="006C6133" w:rsidRDefault="006C6133" w:rsidP="00F01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Droid Sans Fallback">
    <w:charset w:val="01"/>
    <w:family w:val="auto"/>
    <w:pitch w:val="variable"/>
  </w:font>
  <w:font w:name="FreeSans">
    <w:altName w:val="Times New Roman"/>
    <w:charset w:val="01"/>
    <w:family w:val="auto"/>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65430" w14:textId="77777777" w:rsidR="006C6133" w:rsidRDefault="006C6133" w:rsidP="00F0110F">
      <w:pPr>
        <w:spacing w:after="0" w:line="240" w:lineRule="auto"/>
      </w:pPr>
      <w:r>
        <w:separator/>
      </w:r>
    </w:p>
  </w:footnote>
  <w:footnote w:type="continuationSeparator" w:id="0">
    <w:p w14:paraId="674C75DB" w14:textId="77777777" w:rsidR="006C6133" w:rsidRDefault="006C6133" w:rsidP="00F01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8946" w14:textId="77777777" w:rsidR="00A17B20" w:rsidRPr="00A17B20" w:rsidRDefault="00F0110F" w:rsidP="00A17B20">
    <w:r>
      <w:rPr>
        <w:rFonts w:cs="Calibri"/>
        <w:lang w:eastAsia="es-UY"/>
      </w:rPr>
      <w:t xml:space="preserve">    </w:t>
    </w:r>
    <w:r w:rsidR="00381212">
      <w:rPr>
        <w:noProof/>
        <w:lang w:eastAsia="es-UY"/>
      </w:rPr>
      <mc:AlternateContent>
        <mc:Choice Requires="wps">
          <w:drawing>
            <wp:anchor distT="0" distB="0" distL="114300" distR="114300" simplePos="0" relativeHeight="251656704" behindDoc="0" locked="0" layoutInCell="1" allowOverlap="1" wp14:anchorId="2183620B" wp14:editId="4855060E">
              <wp:simplePos x="0" y="0"/>
              <wp:positionH relativeFrom="column">
                <wp:posOffset>-73660</wp:posOffset>
              </wp:positionH>
              <wp:positionV relativeFrom="paragraph">
                <wp:posOffset>57150</wp:posOffset>
              </wp:positionV>
              <wp:extent cx="6430010" cy="0"/>
              <wp:effectExtent l="12065" t="47625" r="44450" b="4762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0010" cy="0"/>
                      </a:xfrm>
                      <a:prstGeom prst="line">
                        <a:avLst/>
                      </a:prstGeom>
                      <a:noFill/>
                      <a:ln w="6480" cap="sq">
                        <a:solidFill>
                          <a:srgbClr val="646B86"/>
                        </a:solidFill>
                        <a:miter lim="800000"/>
                        <a:headEnd/>
                        <a:tailEnd type="oval"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B8F4B0"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4.5pt" to="50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i0t5QEAAKkDAAAOAAAAZHJzL2Uyb0RvYy54bWysU8tu2zAQvBfoPxC815LjwDAEywHiNL24&#10;rYGkH7AmKYsoyWVJxpL/vkv6kbS9FdGB4GN2dmd3tLwbrWEHFaJG1/LppOZMOYFSu33Lfzw/flpw&#10;FhM4CQadavlRRX63+vhhOfhG3WCPRqrAiMTFZvAt71PyTVVF0SsLcYJeOXrsMFhIdAz7SgYYiN2a&#10;6qau59WAQfqAQsVItw+nR74q/F2nRPredVElZlpOtaWyhrLu8lqtltDsA/hei3MZ8B9VWNCOkl6p&#10;HiABewn6HyqrRcCIXZoItBV2nRaqaCA10/ovNU89eFW0UHOiv7Ypvh+t+HbYBqZly2ecObA0oo12&#10;is1yZwYfGwKs3TZkbWJ0T36D4mdkDtc9uL0qFT4fPYVNc0T1R0g+RE/8u+ErSsLAS8LSprELNlNS&#10;A9hYpnG8TkONiQm6nN/OauoJZ+LyVkFzCfQhpi8KLcublhuquRDDYRNTLgSaCyTncfiojSnDNo4N&#10;mXyRmYEsF3+VyIhGy4zK+Bj2u7UJ7ADkm/nt/H4xL/Lo5S3M6kTuNdq2fFHn7+SnXoH87GRJl0Ab&#10;2rNUmoREyHP+aDkzin4Z2pzKNS4nVsWzZw2X/p0msUN53IYMzvfkh6Ly7N1suLfngnr9w1a/AQAA&#10;//8DAFBLAwQUAAYACAAAACEA37w39t0AAAAIAQAADwAAAGRycy9kb3ducmV2LnhtbEyPQUvDQBCF&#10;74L/YRnBW7sbhWDTbIpYCxJBaBTscZudJsHsbMhu2/jvnXrR28y8x5vv5avJ9eKEY+g8aUjmCgRS&#10;7W1HjYaP983sAUSIhqzpPaGGbwywKq6vcpNZf6YtnqrYCA6hkBkNbYxDJmWoW3QmzP2AxNrBj85E&#10;XsdG2tGcOdz18k6pVDrTEX9ozYBPLdZf1dFpWLwsSozP6fr+c129hZ0vX3ebUuvbm+lxCSLiFP/M&#10;cMFndCiYae+PZIPoNcySJGUrh3Gli65UwtP+9yCLXP4vUPwAAAD//wMAUEsBAi0AFAAGAAgAAAAh&#10;ALaDOJL+AAAA4QEAABMAAAAAAAAAAAAAAAAAAAAAAFtDb250ZW50X1R5cGVzXS54bWxQSwECLQAU&#10;AAYACAAAACEAOP0h/9YAAACUAQAACwAAAAAAAAAAAAAAAAAvAQAAX3JlbHMvLnJlbHNQSwECLQAU&#10;AAYACAAAACEAxX4tLeUBAACpAwAADgAAAAAAAAAAAAAAAAAuAgAAZHJzL2Uyb0RvYy54bWxQSwEC&#10;LQAUAAYACAAAACEA37w39t0AAAAIAQAADwAAAAAAAAAAAAAAAAA/BAAAZHJzL2Rvd25yZXYueG1s&#10;UEsFBgAAAAAEAAQA8wAAAEkFAAAAAA==&#10;" strokecolor="#646b86" strokeweight=".18mm">
              <v:stroke endarrow="oval" endarrowwidth="narrow" endarrowlength="short" joinstyle="miter" endcap="square"/>
            </v:line>
          </w:pict>
        </mc:Fallback>
      </mc:AlternateContent>
    </w:r>
    <w:r w:rsidR="00381212">
      <w:rPr>
        <w:noProof/>
        <w:lang w:eastAsia="es-UY"/>
      </w:rPr>
      <w:drawing>
        <wp:anchor distT="36195" distB="36195" distL="36195" distR="36195" simplePos="0" relativeHeight="251657728" behindDoc="0" locked="0" layoutInCell="1" allowOverlap="1" wp14:anchorId="00D61A8F" wp14:editId="30C5A0C3">
          <wp:simplePos x="0" y="0"/>
          <wp:positionH relativeFrom="column">
            <wp:posOffset>340360</wp:posOffset>
          </wp:positionH>
          <wp:positionV relativeFrom="paragraph">
            <wp:posOffset>-267335</wp:posOffset>
          </wp:positionV>
          <wp:extent cx="1402715" cy="592455"/>
          <wp:effectExtent l="0" t="0" r="698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592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381212">
      <w:rPr>
        <w:noProof/>
        <w:lang w:eastAsia="es-UY"/>
      </w:rPr>
      <mc:AlternateContent>
        <mc:Choice Requires="wps">
          <w:drawing>
            <wp:anchor distT="36195" distB="36195" distL="36195" distR="36195" simplePos="0" relativeHeight="251658752" behindDoc="0" locked="0" layoutInCell="1" allowOverlap="1" wp14:anchorId="28B53741" wp14:editId="4B15727F">
              <wp:simplePos x="0" y="0"/>
              <wp:positionH relativeFrom="column">
                <wp:posOffset>3324860</wp:posOffset>
              </wp:positionH>
              <wp:positionV relativeFrom="paragraph">
                <wp:posOffset>93345</wp:posOffset>
              </wp:positionV>
              <wp:extent cx="3128010" cy="264160"/>
              <wp:effectExtent l="635" t="7620" r="508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64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D644F9" w14:textId="77777777" w:rsidR="00F0110F" w:rsidRDefault="00F0110F" w:rsidP="00F0110F">
                          <w:pPr>
                            <w:pStyle w:val="msoaddress"/>
                            <w:widowControl w:val="0"/>
                          </w:pPr>
                          <w:r>
                            <w:rPr>
                              <w:b/>
                              <w:bCs/>
                              <w:lang w:val="es-ES"/>
                            </w:rPr>
                            <w:t>Comisión del Sitio de Memoria “300 Carlos-Infierno grande”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B53741" id="_x0000_t202" coordsize="21600,21600" o:spt="202" path="m,l,21600r21600,l21600,xe">
              <v:stroke joinstyle="miter"/>
              <v:path gradientshapeok="t" o:connecttype="rect"/>
            </v:shapetype>
            <v:shape id="Text Box 3" o:spid="_x0000_s1026" type="#_x0000_t202" style="position:absolute;margin-left:261.8pt;margin-top:7.35pt;width:246.3pt;height:20.8pt;z-index:251658752;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8ZHBQIAAPwDAAAOAAAAZHJzL2Uyb0RvYy54bWysU9tu2zAMfR+wfxD0vjhJh6Aw4hRdigwD&#10;ugvQ9gNkWbaFyaJGKbG7rx8lxVmwvQ3Tg0BR5NHhIbW9mwbDTgq9Blvx1WLJmbISGm27ir88H97d&#10;cuaDsI0wYFXFX5Xnd7u3b7ajK9UaejCNQkYg1pejq3gfgiuLwsteDcIvwClLly3gIAIdsSsaFCOh&#10;D6ZYL5ebYgRsHIJU3pP3IV/yXcJvWyXD17b1KjBTceIW0o5pr+Ne7Lai7FC4XsszDfEPLAahLT16&#10;gXoQQbAj6r+gBi0RPLRhIWEooG21VKkGqma1/KOap144lWohcby7yOT/H6z8cvqGTDfUO86sGKhF&#10;z2oK7ANM7CaqMzpfUtCTo7AwkTtGxkq9ewT53TML+17YTt0jwtgr0RC7VcwsrlIzjo8g9fgZGnpG&#10;HAMkoKnFIQKSGIzQqUuvl85EKpKcN6v1LenDmaS79eb9apNaV4hyznbow0cFA4tGxZE6n9DF6dGH&#10;yEaUc0hiD0Y3B21MOmBX7w2yk6ApOaSVc43rRfbOz/kcmvD8NYaxEclCxMzPRU/SIJadBQhTPZ01&#10;raF5JTUQ8kjSFyKjB/zJ2UjjWHH/4yhQcWY+WVI0zu5s4GzUsyGspNSKB86yuQ95xo8OddcTcu6Z&#10;hXtSvdVJkNiezOLMk0Ys1XX+DnGGr88p6ven3f0CAAD//wMAUEsDBBQABgAIAAAAIQC3txVm3QAA&#10;AAoBAAAPAAAAZHJzL2Rvd25yZXYueG1sTI/BTsMwEETvSPyDtUjcqNME0hLiVFAEV0RA6tWNt3GU&#10;eB3Fbhv+nu0Jjqs3mnlbbmY3iBNOofOkYLlIQCA13nTUKvj+ertbgwhRk9GDJ1TwgwE21fVVqQvj&#10;z/SJpzq2gksoFFqBjXEspAyNRafDwo9IzA5+cjryObXSTPrM5W6QaZLk0umOeMHqEbcWm74+OgXZ&#10;R7rahff6dTvu8LFfh5f+QFap25v5+QlExDn+heGiz+pQsdPeH8kEMSh4SLOcowzuVyAugWSZpyD2&#10;jPIMZFXK/y9UvwAAAP//AwBQSwECLQAUAAYACAAAACEAtoM4kv4AAADhAQAAEwAAAAAAAAAAAAAA&#10;AAAAAAAAW0NvbnRlbnRfVHlwZXNdLnhtbFBLAQItABQABgAIAAAAIQA4/SH/1gAAAJQBAAALAAAA&#10;AAAAAAAAAAAAAC8BAABfcmVscy8ucmVsc1BLAQItABQABgAIAAAAIQCvv8ZHBQIAAPwDAAAOAAAA&#10;AAAAAAAAAAAAAC4CAABkcnMvZTJvRG9jLnhtbFBLAQItABQABgAIAAAAIQC3txVm3QAAAAoBAAAP&#10;AAAAAAAAAAAAAAAAAF8EAABkcnMvZG93bnJldi54bWxQSwUGAAAAAAQABADzAAAAaQUAAAAA&#10;" stroked="f">
              <v:fill opacity="0"/>
              <v:textbox inset="0,0,0,0">
                <w:txbxContent>
                  <w:p w14:paraId="10D644F9" w14:textId="77777777" w:rsidR="00F0110F" w:rsidRDefault="00F0110F" w:rsidP="00F0110F">
                    <w:pPr>
                      <w:pStyle w:val="msoaddress"/>
                      <w:widowControl w:val="0"/>
                    </w:pPr>
                    <w:r>
                      <w:rPr>
                        <w:b/>
                        <w:bCs/>
                        <w:lang w:val="es-ES"/>
                      </w:rPr>
                      <w:t>Comisión del Sitio de Memoria “300 Carlos-Infierno grande”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FC0091"/>
    <w:multiLevelType w:val="hybridMultilevel"/>
    <w:tmpl w:val="AF5A839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0BA56244"/>
    <w:multiLevelType w:val="multilevel"/>
    <w:tmpl w:val="315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212"/>
    <w:rsid w:val="000B2678"/>
    <w:rsid w:val="000C7E4A"/>
    <w:rsid w:val="00314CD5"/>
    <w:rsid w:val="00381212"/>
    <w:rsid w:val="005352C2"/>
    <w:rsid w:val="00567D4D"/>
    <w:rsid w:val="005960AE"/>
    <w:rsid w:val="006B0B71"/>
    <w:rsid w:val="006C6133"/>
    <w:rsid w:val="008D0C58"/>
    <w:rsid w:val="0090571D"/>
    <w:rsid w:val="00907106"/>
    <w:rsid w:val="00937B6E"/>
    <w:rsid w:val="00966D95"/>
    <w:rsid w:val="009960A3"/>
    <w:rsid w:val="00A17B20"/>
    <w:rsid w:val="00B60CBA"/>
    <w:rsid w:val="00B734FE"/>
    <w:rsid w:val="00B775CE"/>
    <w:rsid w:val="00C8132D"/>
    <w:rsid w:val="00C90C03"/>
    <w:rsid w:val="00CF0F0C"/>
    <w:rsid w:val="00D41E68"/>
    <w:rsid w:val="00E83E87"/>
    <w:rsid w:val="00EC14C7"/>
    <w:rsid w:val="00F0110F"/>
    <w:rsid w:val="00F8792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6B51AB2"/>
  <w15:docId w15:val="{63ECF366-DCE2-4C89-B8F9-72C6EB126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Fuentedeprrafopredeter1">
    <w:name w:val="Fuente de párrafo predeter.1"/>
  </w:style>
  <w:style w:type="character" w:customStyle="1" w:styleId="TextodegloboCar">
    <w:name w:val="Texto de globo Car"/>
    <w:rPr>
      <w:rFonts w:ascii="Tahoma" w:hAnsi="Tahoma" w:cs="Tahoma"/>
      <w:sz w:val="16"/>
      <w:szCs w:val="16"/>
    </w:rPr>
  </w:style>
  <w:style w:type="character" w:styleId="Hipervnculo">
    <w:name w:val="Hyperlink"/>
    <w:rPr>
      <w:color w:val="0000FF"/>
      <w:u w:val="single"/>
    </w:rPr>
  </w:style>
  <w:style w:type="character" w:customStyle="1" w:styleId="EncabezadoCar">
    <w:name w:val="Encabezado Car"/>
    <w:basedOn w:val="Fuentedeprrafopredeter1"/>
    <w:uiPriority w:val="99"/>
  </w:style>
  <w:style w:type="character" w:customStyle="1" w:styleId="PiedepginaCar">
    <w:name w:val="Pie de página Car"/>
    <w:basedOn w:val="Fuentedeprrafopredeter1"/>
  </w:style>
  <w:style w:type="paragraph" w:customStyle="1" w:styleId="Encabezado1">
    <w:name w:val="Encabezado1"/>
    <w:basedOn w:val="Normal"/>
    <w:next w:val="Textoindependiente"/>
    <w:pPr>
      <w:keepNext/>
      <w:spacing w:before="240" w:after="120"/>
    </w:pPr>
    <w:rPr>
      <w:rFonts w:ascii="Liberation Sans" w:eastAsia="Droid Sans Fallback" w:hAnsi="Liberation Sans" w:cs="FreeSans"/>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FreeSans"/>
    </w:rPr>
  </w:style>
  <w:style w:type="paragraph" w:styleId="Descripcin">
    <w:name w:val="caption"/>
    <w:basedOn w:val="Normal"/>
    <w:qFormat/>
    <w:pPr>
      <w:suppressLineNumbers/>
      <w:spacing w:before="120" w:after="120"/>
    </w:pPr>
    <w:rPr>
      <w:rFonts w:cs="FreeSans"/>
      <w:i/>
      <w:iCs/>
      <w:sz w:val="24"/>
      <w:szCs w:val="24"/>
    </w:rPr>
  </w:style>
  <w:style w:type="paragraph" w:customStyle="1" w:styleId="ndice">
    <w:name w:val="Índice"/>
    <w:basedOn w:val="Normal"/>
    <w:pPr>
      <w:suppressLineNumbers/>
    </w:pPr>
    <w:rPr>
      <w:rFonts w:cs="FreeSans"/>
    </w:r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ind w:left="720"/>
      <w:contextualSpacing/>
    </w:pPr>
  </w:style>
  <w:style w:type="paragraph" w:styleId="Encabezado">
    <w:name w:val="header"/>
    <w:basedOn w:val="Normal"/>
    <w:uiPriority w:val="99"/>
    <w:pPr>
      <w:spacing w:after="0" w:line="240" w:lineRule="auto"/>
    </w:pPr>
  </w:style>
  <w:style w:type="paragraph" w:styleId="Piedepgina">
    <w:name w:val="footer"/>
    <w:basedOn w:val="Normal"/>
    <w:pPr>
      <w:spacing w:after="0" w:line="240" w:lineRule="auto"/>
    </w:pPr>
  </w:style>
  <w:style w:type="paragraph" w:customStyle="1" w:styleId="msoaddress">
    <w:name w:val="msoaddress"/>
    <w:pPr>
      <w:suppressAutoHyphens/>
      <w:spacing w:line="264" w:lineRule="auto"/>
    </w:pPr>
    <w:rPr>
      <w:rFonts w:ascii="Lucida Sans" w:hAnsi="Lucida Sans"/>
      <w:color w:val="000000"/>
      <w:kern w:val="1"/>
      <w:sz w:val="15"/>
      <w:szCs w:val="15"/>
      <w:lang w:eastAsia="zh-CN"/>
    </w:rPr>
  </w:style>
  <w:style w:type="paragraph" w:customStyle="1" w:styleId="Contenidodelmarco">
    <w:name w:val="Contenido del marco"/>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96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mume.montevideo.gub.uy/museo/sitio-de-memoria-300-carlos-infierno-gra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s.wikipedia.org/wiki/Batall&#243;n_de_Infanter&#237;a_Blindado_N&#186;_13" TargetMode="External"/><Relationship Id="rId4" Type="http://schemas.openxmlformats.org/officeDocument/2006/relationships/settings" Target="settings.xml"/><Relationship Id="rId9" Type="http://schemas.openxmlformats.org/officeDocument/2006/relationships/hyperlink" Target="https://es.wikipedia.org/w/index.php?title=Servicio_de_Material_y_Armamento_del_Ej&#233;rcito&amp;action=edit&amp;redli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ia\Documents\proyecto%20300%20Carlos\contenidos%20para%20campa&#241;a%20del%20300%20Carlos%20-Infierno%20Grande\sala%20Camacu&#225;%2024%20de%20mayo\300%20Carlo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274C2-2105-4210-8934-AB7B93E7D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300 Carlos.dot</Template>
  <TotalTime>0</TotalTime>
  <Pages>2</Pages>
  <Words>445</Words>
  <Characters>2453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ANAMARIA-PC</cp:lastModifiedBy>
  <cp:revision>2</cp:revision>
  <cp:lastPrinted>2021-05-19T14:51:00Z</cp:lastPrinted>
  <dcterms:created xsi:type="dcterms:W3CDTF">2021-05-21T22:34:00Z</dcterms:created>
  <dcterms:modified xsi:type="dcterms:W3CDTF">2021-05-21T22:34:00Z</dcterms:modified>
</cp:coreProperties>
</file>