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5D" w:rsidRDefault="00D0425D" w:rsidP="00D0425D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20"/>
          <w:szCs w:val="20"/>
          <w:lang w:eastAsia="es-UY"/>
        </w:rPr>
      </w:pPr>
      <w:r>
        <w:rPr>
          <w:rFonts w:ascii="Verdana" w:eastAsia="Times New Roman" w:hAnsi="Verdana"/>
          <w:sz w:val="20"/>
          <w:szCs w:val="20"/>
          <w:lang w:eastAsia="es-UY"/>
        </w:rPr>
        <w:t>ACTA DE ADJUDICACION</w:t>
      </w:r>
    </w:p>
    <w:tbl>
      <w:tblPr>
        <w:tblW w:w="10915" w:type="dxa"/>
        <w:tblCellSpacing w:w="22" w:type="dxa"/>
        <w:tblInd w:w="-1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24"/>
        <w:gridCol w:w="2005"/>
        <w:gridCol w:w="645"/>
        <w:gridCol w:w="687"/>
        <w:gridCol w:w="822"/>
        <w:gridCol w:w="1090"/>
        <w:gridCol w:w="1209"/>
        <w:gridCol w:w="1091"/>
        <w:gridCol w:w="1092"/>
        <w:gridCol w:w="850"/>
      </w:tblGrid>
      <w:tr w:rsidR="00D0425D" w:rsidTr="00D0425D">
        <w:trPr>
          <w:trHeight w:val="693"/>
          <w:tblCellSpacing w:w="22" w:type="dxa"/>
        </w:trPr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Proveedor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Articulo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Forma de pago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Unidad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Cantidad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Precio unitario c/impuestos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Precio Total c/impuestos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Precio CIF Montevideo en U$S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Total  por proveedor Precio CIF Montevideo en U$S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Total por proveedor en $</w:t>
            </w:r>
          </w:p>
        </w:tc>
      </w:tr>
      <w:tr w:rsidR="00D0425D" w:rsidTr="00D0425D">
        <w:trPr>
          <w:trHeight w:val="693"/>
          <w:tblCellSpacing w:w="22" w:type="dxa"/>
        </w:trPr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ASM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009- Equipo para determinación de fibra bruta, 6 posiciones, semiautomático</w:t>
            </w: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es-UY"/>
              </w:rPr>
              <w:t>Gerhardt,,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es-UY"/>
              </w:rPr>
              <w:t>Modelo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en-US" w:eastAsia="es-U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es-UY"/>
              </w:rPr>
              <w:t>Fibrebag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en-US" w:eastAsia="es-UY"/>
              </w:rPr>
              <w:t xml:space="preserve"> (ref 10-0013) ( Item 009)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**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C/U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1800.00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1800.00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D0425D" w:rsidTr="00D0425D">
        <w:trPr>
          <w:trHeight w:val="693"/>
          <w:tblCellSpacing w:w="22" w:type="dxa"/>
        </w:trPr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BIRIDEN S.A.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004 - Baño seco digital compacto, con soporte para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microtubos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de 1.5 ml. Rango de temperatura: 20 - 100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ºC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- Capacidad 24 tubos de 1,5 ml. Rango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Tamb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. +2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ºC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hasta 100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ºC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. Ver más especificaciones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Téc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nicas en la Oferta Adjunta. Cotiza opcionales aparte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Thermo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Scientific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Item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004)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*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C/U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13779.16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13779.16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</w:tc>
      </w:tr>
      <w:tr w:rsidR="00D0425D" w:rsidTr="00D0425D">
        <w:trPr>
          <w:trHeight w:val="693"/>
          <w:tblCellSpacing w:w="22" w:type="dxa"/>
        </w:trPr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BIRDEN SA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Accesorio para ítem 004-</w:t>
            </w: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¼ de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bolque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micrtotubulos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1,5 ml , para baño seco compacto, marca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Thermo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Scientific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 (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cod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. 88871103)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*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C/U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4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1015.77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4063.08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17842.24</w:t>
            </w:r>
          </w:p>
        </w:tc>
      </w:tr>
      <w:tr w:rsidR="00D0425D" w:rsidTr="00D0425D">
        <w:trPr>
          <w:trHeight w:val="693"/>
          <w:tblCellSpacing w:w="22" w:type="dxa"/>
        </w:trPr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BIRIDEN S.A.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</w:t>
            </w: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012 -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Freezer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vertical, capacidad bruta total entre 250-350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lts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. Frío seco, temperatura mínima -25ºC, con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display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y con alarma </w:t>
            </w: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Thermo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Scientific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Serie  GPS Modelo F400-SAV</w:t>
            </w: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Freezer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para Laboratorio. Capacidad 400 litros. 3 estantes.)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Item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012)</w:t>
            </w: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**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C/U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3125.00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3125.00</w:t>
            </w: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D0425D" w:rsidTr="00D0425D">
        <w:trPr>
          <w:trHeight w:val="693"/>
          <w:tblCellSpacing w:w="22" w:type="dxa"/>
        </w:trPr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FRAGOL EQUIPAMIENTOS SRL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005-Block calentador para aprox. 20 tubos de digestión para determinación de Nitrógeno (proteína) por método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Kjeldahl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(400 ml.) con unidad de neutralización y limpieza de humos. Rango de temperatura: 100 - 440ºC; estabilidad de temperatura 400ºC de ±2ºC. ( Marca </w:t>
            </w: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RAYPA, Modelo MBC-20N con SCRUBBER )(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Item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005)</w:t>
            </w: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**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C/U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7150.00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7150.00</w:t>
            </w: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D0425D" w:rsidTr="00D0425D">
        <w:trPr>
          <w:trHeight w:val="693"/>
          <w:tblCellSpacing w:w="22" w:type="dxa"/>
        </w:trPr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ELECO S.A.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006 - Calibre Stanley 150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mm.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doble escala - Cod.09921-21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Fowler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SS Cole-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Parmer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Item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006)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*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C/U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3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5748.64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17245.92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D0425D" w:rsidTr="00D0425D">
        <w:trPr>
          <w:trHeight w:val="693"/>
          <w:tblCellSpacing w:w="22" w:type="dxa"/>
        </w:trPr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ELECO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S.A..</w:t>
            </w:r>
            <w:proofErr w:type="gramEnd"/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008- Equipo de destilación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Kjeldahl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para determinación de nitrógeno (proteína) en piensos, alimentos y tejidos. Con control automático de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lastRenderedPageBreak/>
              <w:t xml:space="preserve">flujo de agua de refrigeración y sensores de seguridad (temperatura del destilado, nivel de reactivo y presión de vapor)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Velp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UDK139 F30200130</w:t>
            </w: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Semi-automatico</w:t>
            </w:r>
            <w:proofErr w:type="spellEnd"/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Item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008)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lastRenderedPageBreak/>
              <w:t>**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C/U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5360.00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D0425D" w:rsidTr="00D0425D">
        <w:trPr>
          <w:trHeight w:val="693"/>
          <w:tblCellSpacing w:w="22" w:type="dxa"/>
        </w:trPr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lastRenderedPageBreak/>
              <w:t>ELECO S.A.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013 - Hidrómetro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Bouyoucos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calibardo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desde 0-60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grs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lt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. - ASTM-E-100 - 08297-42 152H ASTM c/u Cole-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Parmer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Item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013)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*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C/U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2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2799.90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5599.80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</w:tc>
      </w:tr>
      <w:tr w:rsidR="00D0425D" w:rsidTr="00D0425D">
        <w:trPr>
          <w:trHeight w:val="693"/>
          <w:tblCellSpacing w:w="22" w:type="dxa"/>
        </w:trPr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ELECO S.A.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014- Horno mufla programable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multitrampa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; cámara amplia (al menos 30x30x30cm.); temperatura al menos hasta 1200ºC</w:t>
            </w: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Thermolyne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</w:t>
            </w: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F6020C-80 14l</w:t>
            </w: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Item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014)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**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C/U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6950.00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12310.00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22845.72</w:t>
            </w:r>
          </w:p>
        </w:tc>
      </w:tr>
      <w:tr w:rsidR="00D0425D" w:rsidTr="00D0425D">
        <w:trPr>
          <w:trHeight w:val="693"/>
          <w:tblCellSpacing w:w="22" w:type="dxa"/>
        </w:trPr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J.R. PEREYRA CAPDEVILA S.A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001 - Balanza de laboratorio, capacidad 600 gr. aprox., resolución 0.01 gr.,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interfase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USB - MODELO SPX622 620g/0,01g (OPCION 1) OHAUS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Item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001)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*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C/U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2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30361.00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60722.00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60722.00</w:t>
            </w:r>
          </w:p>
        </w:tc>
      </w:tr>
      <w:tr w:rsidR="00D0425D" w:rsidTr="00D0425D">
        <w:trPr>
          <w:trHeight w:val="693"/>
          <w:tblCellSpacing w:w="22" w:type="dxa"/>
        </w:trPr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PROBIO LTDA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016 -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Timer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digital con imán para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laboraotorio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- Función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Timer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y Cronómetro. Incluye pila. Ver descripción completa en oferta original adjunta.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Ward´s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Science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Item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016)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*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C/U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6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549.00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3294.00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3294.00</w:t>
            </w:r>
          </w:p>
        </w:tc>
      </w:tr>
      <w:tr w:rsidR="00D0425D" w:rsidTr="00D0425D">
        <w:trPr>
          <w:trHeight w:val="693"/>
          <w:tblCellSpacing w:w="22" w:type="dxa"/>
        </w:trPr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</w:t>
            </w: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TANIREL S.A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007- Centrífuga refrigerada (que llegue a 4º), capaz de al menos 4.000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xg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, para tubos tipo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falcon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de 15 y 50 ml., con rotor tipo swing o de ángulo fijo adaptable a ambos tipos de tubo. Con teclado de membrana  Cat. Nº: 5428 000 210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Keypad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Eppendorf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Item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007)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 **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C/U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7000.00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D0425D" w:rsidTr="00D0425D">
        <w:trPr>
          <w:trHeight w:val="693"/>
          <w:tblCellSpacing w:w="22" w:type="dxa"/>
        </w:trPr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TANIREL SA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Accesorio para ítem 007-</w:t>
            </w: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Rotor de ángulo fijo F35-6-30 para centrifuga 5430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Eppendorf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) Incluye tapa y juego de adaptadores para tubos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Falcon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15/50ml </w:t>
            </w: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( Cat. 5427716.009)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**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C/U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680.00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D0425D" w:rsidTr="00D0425D">
        <w:trPr>
          <w:trHeight w:val="693"/>
          <w:tblCellSpacing w:w="22" w:type="dxa"/>
        </w:trPr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</w:t>
            </w: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</w:t>
            </w: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TANIREL S.A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011-Estufa incubadora digital,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volúmen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15-25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lts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MyTemp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™  Mini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Incubador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Digital de 40lts -                 Desde T.A +5°C hasta +75°C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Peltier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)-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Precision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0,5°C (a 37°C) - Uniformidad 1,5°C. Interior NO metálico.                  Incluye 1 estante.)</w:t>
            </w: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Benchmark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Item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011)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 </w:t>
            </w: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</w:t>
            </w: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**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C/U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650.00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8330.00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D0425D" w:rsidTr="00D0425D">
        <w:trPr>
          <w:trHeight w:val="693"/>
          <w:tblCellSpacing w:w="22" w:type="dxa"/>
        </w:trPr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TANIREL S.A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015 -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Termobloque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para tubos de 1.5 ml. (capacidad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lastRenderedPageBreak/>
              <w:t xml:space="preserve">p/al menos 10 tubos), c/temperatura hasta 100ºC - BSH200-E,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MyBlock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. T.A +5°C ~ +100°C. Con Bloque 15x1,5ml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Benchmark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USA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Item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015)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lastRenderedPageBreak/>
              <w:t>*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C/U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15494.00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15494.00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</w:tc>
      </w:tr>
      <w:tr w:rsidR="00D0425D" w:rsidTr="00D0425D">
        <w:trPr>
          <w:trHeight w:val="693"/>
          <w:tblCellSpacing w:w="22" w:type="dxa"/>
        </w:trPr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lastRenderedPageBreak/>
              <w:t>TANIREL S.A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017 -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Vortex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mixer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) de velocidad ajustable - MODELO BV1000-E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Benchmixer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Vortex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Mixer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Velicidad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ajustabl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Standard top Rango de velocidad: 200 – 3200 rpm Pot:180w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Benchmark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Scientific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Item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017)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*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C/U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10540.80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10540.80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26034.80</w:t>
            </w:r>
          </w:p>
        </w:tc>
      </w:tr>
      <w:tr w:rsidR="00D0425D" w:rsidTr="00D0425D">
        <w:trPr>
          <w:trHeight w:val="693"/>
          <w:tblCellSpacing w:w="22" w:type="dxa"/>
        </w:trPr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TEKSOL S.R.L.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003 - Baño de agua digital c/temperatura hasta 100ºC, de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volúmen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de al menos 4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lts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de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capacidad, precisión de al menos 1ºC. - DAIHAN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Item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 xml:space="preserve"> 003)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*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C/U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21520.80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21520.80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</w:p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UY"/>
              </w:rPr>
              <w:t>21520.80</w:t>
            </w:r>
          </w:p>
        </w:tc>
      </w:tr>
      <w:tr w:rsidR="00D0425D" w:rsidTr="00D0425D">
        <w:trPr>
          <w:trHeight w:val="693"/>
          <w:tblCellSpacing w:w="22" w:type="dxa"/>
        </w:trPr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es-UY"/>
              </w:rPr>
              <w:t>Total en $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s-UY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es-UY"/>
              </w:rPr>
              <w:t>152.259,56</w:t>
            </w:r>
          </w:p>
        </w:tc>
      </w:tr>
      <w:tr w:rsidR="00D0425D" w:rsidTr="00D0425D">
        <w:trPr>
          <w:trHeight w:val="693"/>
          <w:tblCellSpacing w:w="22" w:type="dxa"/>
        </w:trPr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es-UY"/>
              </w:rPr>
              <w:t xml:space="preserve">    Total en U$S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s-UY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5D" w:rsidRDefault="00D04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s-UY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es-UY"/>
              </w:rPr>
              <w:t>32.715,00</w:t>
            </w:r>
          </w:p>
        </w:tc>
      </w:tr>
    </w:tbl>
    <w:p w:rsidR="00125041" w:rsidRDefault="00125041">
      <w:bookmarkStart w:id="0" w:name="_GoBack"/>
      <w:bookmarkEnd w:id="0"/>
    </w:p>
    <w:sectPr w:rsidR="001250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5D"/>
    <w:rsid w:val="00125041"/>
    <w:rsid w:val="00D0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5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5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1</cp:revision>
  <dcterms:created xsi:type="dcterms:W3CDTF">2019-11-04T19:31:00Z</dcterms:created>
  <dcterms:modified xsi:type="dcterms:W3CDTF">2019-11-04T19:31:00Z</dcterms:modified>
</cp:coreProperties>
</file>